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176" w:rsidRPr="00DF7DAA" w:rsidRDefault="00F54176" w:rsidP="00D10188">
      <w:pPr>
        <w:spacing w:line="240" w:lineRule="auto"/>
        <w:jc w:val="center"/>
        <w:rPr>
          <w:rFonts w:cstheme="minorHAnsi"/>
          <w:b/>
          <w:bCs/>
        </w:rPr>
      </w:pPr>
      <w:r w:rsidRPr="00DF7DAA">
        <w:rPr>
          <w:rFonts w:cstheme="minorHAnsi"/>
          <w:b/>
          <w:bCs/>
        </w:rPr>
        <w:t>Meeting of</w:t>
      </w:r>
    </w:p>
    <w:p w:rsidR="00F54176" w:rsidRPr="00DF7DAA" w:rsidRDefault="00854A26" w:rsidP="00D10188">
      <w:pPr>
        <w:spacing w:line="240" w:lineRule="auto"/>
        <w:jc w:val="center"/>
        <w:rPr>
          <w:rFonts w:cstheme="minorHAnsi"/>
          <w:b/>
          <w:bCs/>
        </w:rPr>
      </w:pPr>
      <w:r w:rsidRPr="00DF7DAA">
        <w:rPr>
          <w:rFonts w:cstheme="minorHAnsi"/>
          <w:b/>
          <w:bCs/>
        </w:rPr>
        <w:t xml:space="preserve">Voluntary </w:t>
      </w:r>
      <w:r w:rsidR="00F54176" w:rsidRPr="00DF7DAA">
        <w:rPr>
          <w:rFonts w:cstheme="minorHAnsi"/>
          <w:b/>
          <w:bCs/>
        </w:rPr>
        <w:t>Facilitation Committee (</w:t>
      </w:r>
      <w:r w:rsidRPr="00DF7DAA">
        <w:rPr>
          <w:rFonts w:cstheme="minorHAnsi"/>
          <w:b/>
          <w:bCs/>
        </w:rPr>
        <w:t>V</w:t>
      </w:r>
      <w:r w:rsidR="00F54176" w:rsidRPr="00DF7DAA">
        <w:rPr>
          <w:rFonts w:cstheme="minorHAnsi"/>
          <w:b/>
          <w:bCs/>
        </w:rPr>
        <w:t>FC) of Consultation Group Selection Process</w:t>
      </w:r>
    </w:p>
    <w:p w:rsidR="00F54176" w:rsidRPr="00DF7DAA" w:rsidRDefault="00B02981" w:rsidP="00D10188">
      <w:pPr>
        <w:spacing w:line="240" w:lineRule="auto"/>
        <w:jc w:val="center"/>
        <w:rPr>
          <w:rFonts w:cstheme="minorHAnsi"/>
        </w:rPr>
      </w:pPr>
      <w:r w:rsidRPr="00DF7DAA">
        <w:rPr>
          <w:rFonts w:cstheme="minorHAnsi"/>
          <w:noProof/>
          <w:lang w:bidi="km-KH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76199</wp:posOffset>
                </wp:positionV>
                <wp:extent cx="3248025" cy="0"/>
                <wp:effectExtent l="38100" t="38100" r="66675" b="952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5E64B18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8.7pt,6pt" to="364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" strokecolor="#9bbb59 [3206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F54176" w:rsidRPr="00DF7DAA" w:rsidRDefault="00854A26" w:rsidP="00D10188">
      <w:pPr>
        <w:spacing w:line="240" w:lineRule="auto"/>
        <w:jc w:val="center"/>
        <w:rPr>
          <w:rFonts w:cstheme="minorHAnsi"/>
        </w:rPr>
      </w:pPr>
      <w:r w:rsidRPr="00DF7DAA">
        <w:rPr>
          <w:rFonts w:cstheme="minorHAnsi"/>
        </w:rPr>
        <w:t>Date: 26</w:t>
      </w:r>
      <w:r w:rsidR="00BC145D" w:rsidRPr="00DF7DAA">
        <w:rPr>
          <w:rFonts w:cstheme="minorHAnsi"/>
        </w:rPr>
        <w:t xml:space="preserve"> February 2013 at 3:00-5</w:t>
      </w:r>
      <w:r w:rsidR="00F54176" w:rsidRPr="00DF7DAA">
        <w:rPr>
          <w:rFonts w:cstheme="minorHAnsi"/>
        </w:rPr>
        <w:t>:00pm</w:t>
      </w:r>
    </w:p>
    <w:p w:rsidR="00F54176" w:rsidRPr="007E4DD7" w:rsidRDefault="00BC145D" w:rsidP="007E4DD7">
      <w:pPr>
        <w:spacing w:line="240" w:lineRule="auto"/>
        <w:jc w:val="center"/>
        <w:rPr>
          <w:rFonts w:cstheme="minorHAnsi"/>
        </w:rPr>
      </w:pPr>
      <w:r w:rsidRPr="00DF7DAA">
        <w:rPr>
          <w:rFonts w:cstheme="minorHAnsi"/>
        </w:rPr>
        <w:t>Venue: FA</w:t>
      </w:r>
      <w:r w:rsidR="00F54176" w:rsidRPr="00DF7DAA">
        <w:rPr>
          <w:rFonts w:cstheme="minorHAnsi"/>
        </w:rPr>
        <w:t xml:space="preserve"> </w:t>
      </w:r>
      <w:r w:rsidRPr="00DF7DAA">
        <w:rPr>
          <w:rFonts w:cstheme="minorHAnsi"/>
        </w:rPr>
        <w:t>Meeting Room, 1</w:t>
      </w:r>
      <w:r w:rsidRPr="00DF7DAA">
        <w:rPr>
          <w:rFonts w:cstheme="minorHAnsi"/>
          <w:vertAlign w:val="superscript"/>
        </w:rPr>
        <w:t>st</w:t>
      </w:r>
      <w:r w:rsidRPr="00DF7DAA">
        <w:rPr>
          <w:rFonts w:cstheme="minorHAnsi"/>
        </w:rPr>
        <w:t xml:space="preserve"> Floor</w:t>
      </w:r>
    </w:p>
    <w:p w:rsidR="00F54176" w:rsidRPr="00DF7DAA" w:rsidRDefault="00F54176" w:rsidP="00D10188">
      <w:pPr>
        <w:spacing w:line="240" w:lineRule="auto"/>
        <w:rPr>
          <w:rFonts w:cstheme="minorHAnsi"/>
          <w:b/>
          <w:bCs/>
        </w:rPr>
      </w:pPr>
      <w:r w:rsidRPr="00DF7DAA">
        <w:rPr>
          <w:rFonts w:cstheme="minorHAnsi"/>
          <w:b/>
          <w:bCs/>
        </w:rPr>
        <w:t>I. Agenda:</w:t>
      </w:r>
    </w:p>
    <w:p w:rsidR="00C12CFD" w:rsidRPr="00DF7DAA" w:rsidRDefault="00C12CFD" w:rsidP="00696E99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DF7DAA">
        <w:rPr>
          <w:rFonts w:cstheme="minorHAnsi"/>
        </w:rPr>
        <w:t>Update information from previous discussion and verification of applications (Heang)</w:t>
      </w:r>
    </w:p>
    <w:p w:rsidR="00C12CFD" w:rsidRPr="00DF7DAA" w:rsidRDefault="00C12CFD" w:rsidP="002730BE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DF7DAA">
        <w:rPr>
          <w:rFonts w:cstheme="minorHAnsi"/>
        </w:rPr>
        <w:t>Finalize the applicants to be part in VFC</w:t>
      </w:r>
    </w:p>
    <w:p w:rsidR="00C12CFD" w:rsidRPr="00696E99" w:rsidRDefault="00C12CFD" w:rsidP="002730BE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DF7DAA">
        <w:rPr>
          <w:rFonts w:cstheme="minorHAnsi"/>
        </w:rPr>
        <w:t>Discussion on what the VFC shall carry for next ste</w:t>
      </w:r>
      <w:r w:rsidRPr="00696E99">
        <w:rPr>
          <w:rFonts w:cstheme="minorHAnsi"/>
        </w:rPr>
        <w:t>p</w:t>
      </w:r>
    </w:p>
    <w:p w:rsidR="00C12CFD" w:rsidRPr="007E4DD7" w:rsidRDefault="00C12CFD" w:rsidP="007E4DD7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696E99">
        <w:rPr>
          <w:rFonts w:cstheme="minorHAnsi"/>
        </w:rPr>
        <w:t xml:space="preserve">Review </w:t>
      </w:r>
      <w:proofErr w:type="spellStart"/>
      <w:r w:rsidRPr="00696E99">
        <w:rPr>
          <w:rFonts w:cstheme="minorHAnsi"/>
        </w:rPr>
        <w:t>ToR</w:t>
      </w:r>
      <w:proofErr w:type="spellEnd"/>
      <w:r w:rsidRPr="00696E99">
        <w:rPr>
          <w:rFonts w:cstheme="minorHAnsi"/>
        </w:rPr>
        <w:t xml:space="preserve"> of VFC</w:t>
      </w:r>
    </w:p>
    <w:p w:rsidR="00F54176" w:rsidRPr="00DF7DAA" w:rsidRDefault="00F54176" w:rsidP="00C12CFD">
      <w:pPr>
        <w:spacing w:line="240" w:lineRule="auto"/>
        <w:rPr>
          <w:rFonts w:cstheme="minorHAnsi"/>
          <w:b/>
          <w:bCs/>
        </w:rPr>
      </w:pPr>
      <w:r w:rsidRPr="00DF7DAA">
        <w:rPr>
          <w:rFonts w:cstheme="minorHAnsi"/>
          <w:b/>
          <w:bCs/>
        </w:rPr>
        <w:t>II. Participants: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3780"/>
        <w:gridCol w:w="3348"/>
      </w:tblGrid>
      <w:tr w:rsidR="00D91389" w:rsidRPr="00DF7DAA" w:rsidTr="003E3758">
        <w:tc>
          <w:tcPr>
            <w:tcW w:w="2448" w:type="dxa"/>
          </w:tcPr>
          <w:p w:rsidR="00D91389" w:rsidRPr="00DF7DAA" w:rsidRDefault="00D37DC6" w:rsidP="00D10188">
            <w:pPr>
              <w:rPr>
                <w:rFonts w:cstheme="minorHAnsi"/>
                <w:b/>
                <w:bCs/>
              </w:rPr>
            </w:pPr>
            <w:r w:rsidRPr="00DF7DAA">
              <w:rPr>
                <w:rFonts w:cstheme="minorHAnsi"/>
              </w:rPr>
              <w:t>Ms. Femy Pinto</w:t>
            </w:r>
            <w:r w:rsidRPr="00DF7DAA">
              <w:rPr>
                <w:rFonts w:cstheme="minorHAnsi"/>
              </w:rPr>
              <w:tab/>
            </w:r>
          </w:p>
        </w:tc>
        <w:tc>
          <w:tcPr>
            <w:tcW w:w="3780" w:type="dxa"/>
          </w:tcPr>
          <w:p w:rsidR="00D91389" w:rsidRPr="00DF7DAA" w:rsidRDefault="00D37DC6" w:rsidP="00D10188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 xml:space="preserve">Cambodia Facilitator </w:t>
            </w:r>
          </w:p>
        </w:tc>
        <w:tc>
          <w:tcPr>
            <w:tcW w:w="3348" w:type="dxa"/>
          </w:tcPr>
          <w:p w:rsidR="00D91389" w:rsidRPr="00DF7DAA" w:rsidRDefault="00D37DC6" w:rsidP="00D10188">
            <w:pPr>
              <w:rPr>
                <w:rFonts w:cstheme="minorHAnsi"/>
                <w:b/>
                <w:bCs/>
              </w:rPr>
            </w:pPr>
            <w:r w:rsidRPr="00DF7DAA">
              <w:rPr>
                <w:rFonts w:cstheme="minorHAnsi"/>
              </w:rPr>
              <w:t>NTFP-EP</w:t>
            </w:r>
          </w:p>
        </w:tc>
      </w:tr>
      <w:tr w:rsidR="00D91389" w:rsidRPr="00DF7DAA" w:rsidTr="003E3758">
        <w:tc>
          <w:tcPr>
            <w:tcW w:w="2448" w:type="dxa"/>
          </w:tcPr>
          <w:p w:rsidR="00D91389" w:rsidRPr="00DF7DAA" w:rsidRDefault="00D37DC6" w:rsidP="00D10188">
            <w:pPr>
              <w:rPr>
                <w:rFonts w:cstheme="minorHAnsi"/>
                <w:b/>
                <w:bCs/>
              </w:rPr>
            </w:pPr>
            <w:r w:rsidRPr="00DF7DAA">
              <w:rPr>
                <w:rFonts w:cstheme="minorHAnsi"/>
              </w:rPr>
              <w:t>Mr. Hour Limchhun</w:t>
            </w:r>
          </w:p>
        </w:tc>
        <w:tc>
          <w:tcPr>
            <w:tcW w:w="3780" w:type="dxa"/>
          </w:tcPr>
          <w:p w:rsidR="00D91389" w:rsidRPr="00DF7DAA" w:rsidRDefault="00D37DC6" w:rsidP="00D10188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 xml:space="preserve">Country Coordinator </w:t>
            </w:r>
          </w:p>
        </w:tc>
        <w:tc>
          <w:tcPr>
            <w:tcW w:w="3348" w:type="dxa"/>
          </w:tcPr>
          <w:p w:rsidR="00D91389" w:rsidRPr="00DF7DAA" w:rsidRDefault="00D37DC6" w:rsidP="00D10188">
            <w:pPr>
              <w:rPr>
                <w:rFonts w:cstheme="minorHAnsi"/>
                <w:b/>
                <w:bCs/>
              </w:rPr>
            </w:pPr>
            <w:proofErr w:type="spellStart"/>
            <w:r w:rsidRPr="00DF7DAA">
              <w:rPr>
                <w:rFonts w:cstheme="minorHAnsi"/>
              </w:rPr>
              <w:t>Winrock</w:t>
            </w:r>
            <w:proofErr w:type="spellEnd"/>
            <w:r w:rsidRPr="00DF7DAA">
              <w:rPr>
                <w:rFonts w:cstheme="minorHAnsi"/>
              </w:rPr>
              <w:t xml:space="preserve"> International</w:t>
            </w:r>
          </w:p>
        </w:tc>
      </w:tr>
      <w:tr w:rsidR="00D91389" w:rsidRPr="00DF7DAA" w:rsidTr="003E3758">
        <w:tc>
          <w:tcPr>
            <w:tcW w:w="2448" w:type="dxa"/>
          </w:tcPr>
          <w:p w:rsidR="00D91389" w:rsidRPr="00DF7DAA" w:rsidRDefault="00D37DC6" w:rsidP="00D10188">
            <w:pPr>
              <w:rPr>
                <w:rFonts w:cstheme="minorHAnsi"/>
                <w:b/>
                <w:bCs/>
              </w:rPr>
            </w:pPr>
            <w:r w:rsidRPr="00DF7DAA">
              <w:rPr>
                <w:rFonts w:cstheme="minorHAnsi"/>
              </w:rPr>
              <w:t xml:space="preserve">Mr. Kong </w:t>
            </w:r>
            <w:proofErr w:type="spellStart"/>
            <w:r w:rsidRPr="00DF7DAA">
              <w:rPr>
                <w:rFonts w:cstheme="minorHAnsi"/>
              </w:rPr>
              <w:t>Sphal</w:t>
            </w:r>
            <w:proofErr w:type="spellEnd"/>
            <w:r w:rsidRPr="00DF7DAA">
              <w:rPr>
                <w:rFonts w:cstheme="minorHAnsi"/>
              </w:rPr>
              <w:tab/>
            </w:r>
          </w:p>
        </w:tc>
        <w:tc>
          <w:tcPr>
            <w:tcW w:w="3780" w:type="dxa"/>
          </w:tcPr>
          <w:p w:rsidR="00D91389" w:rsidRPr="00DF7DAA" w:rsidRDefault="00D37DC6" w:rsidP="00D10188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>Technical Specialist</w:t>
            </w:r>
          </w:p>
        </w:tc>
        <w:tc>
          <w:tcPr>
            <w:tcW w:w="3348" w:type="dxa"/>
          </w:tcPr>
          <w:p w:rsidR="00D91389" w:rsidRPr="00DF7DAA" w:rsidRDefault="00D91389" w:rsidP="00D10188">
            <w:pPr>
              <w:rPr>
                <w:rFonts w:cstheme="minorHAnsi"/>
                <w:b/>
                <w:bCs/>
              </w:rPr>
            </w:pPr>
          </w:p>
        </w:tc>
      </w:tr>
      <w:tr w:rsidR="00D37DC6" w:rsidRPr="00DF7DAA" w:rsidTr="003E3758">
        <w:tc>
          <w:tcPr>
            <w:tcW w:w="2448" w:type="dxa"/>
          </w:tcPr>
          <w:p w:rsidR="00D37DC6" w:rsidRPr="00DF7DAA" w:rsidRDefault="00D37DC6" w:rsidP="00D10188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>Mr. Lun Kimhy</w:t>
            </w:r>
          </w:p>
        </w:tc>
        <w:tc>
          <w:tcPr>
            <w:tcW w:w="3780" w:type="dxa"/>
          </w:tcPr>
          <w:p w:rsidR="00D37DC6" w:rsidRPr="00DF7DAA" w:rsidRDefault="00D37DC6" w:rsidP="00D10188">
            <w:pPr>
              <w:rPr>
                <w:rFonts w:cstheme="minorHAnsi"/>
              </w:rPr>
            </w:pPr>
            <w:proofErr w:type="spellStart"/>
            <w:r w:rsidRPr="00DF7DAA">
              <w:rPr>
                <w:rFonts w:cstheme="minorHAnsi"/>
              </w:rPr>
              <w:t>Programme</w:t>
            </w:r>
            <w:proofErr w:type="spellEnd"/>
            <w:r w:rsidRPr="00DF7DAA">
              <w:rPr>
                <w:rFonts w:cstheme="minorHAnsi"/>
              </w:rPr>
              <w:t xml:space="preserve"> Coordinator </w:t>
            </w:r>
          </w:p>
        </w:tc>
        <w:tc>
          <w:tcPr>
            <w:tcW w:w="3348" w:type="dxa"/>
          </w:tcPr>
          <w:p w:rsidR="00D37DC6" w:rsidRPr="00DF7DAA" w:rsidRDefault="00D37DC6" w:rsidP="00D10188">
            <w:pPr>
              <w:rPr>
                <w:rFonts w:cstheme="minorHAnsi"/>
                <w:b/>
                <w:bCs/>
              </w:rPr>
            </w:pPr>
            <w:r w:rsidRPr="00DF7DAA">
              <w:rPr>
                <w:rFonts w:cstheme="minorHAnsi"/>
              </w:rPr>
              <w:t>UN-REDD</w:t>
            </w:r>
          </w:p>
        </w:tc>
      </w:tr>
      <w:tr w:rsidR="00D37DC6" w:rsidRPr="00DF7DAA" w:rsidTr="003E3758">
        <w:tc>
          <w:tcPr>
            <w:tcW w:w="2448" w:type="dxa"/>
          </w:tcPr>
          <w:p w:rsidR="00D37DC6" w:rsidRPr="00DF7DAA" w:rsidRDefault="00D37DC6" w:rsidP="00D10188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 xml:space="preserve">Mr. </w:t>
            </w:r>
            <w:proofErr w:type="spellStart"/>
            <w:r w:rsidRPr="00DF7DAA">
              <w:rPr>
                <w:rFonts w:cstheme="minorHAnsi"/>
              </w:rPr>
              <w:t>Moeung</w:t>
            </w:r>
            <w:proofErr w:type="spellEnd"/>
            <w:r w:rsidRPr="00DF7DAA">
              <w:rPr>
                <w:rFonts w:cstheme="minorHAnsi"/>
              </w:rPr>
              <w:t xml:space="preserve"> Socheat</w:t>
            </w:r>
          </w:p>
        </w:tc>
        <w:tc>
          <w:tcPr>
            <w:tcW w:w="3780" w:type="dxa"/>
          </w:tcPr>
          <w:p w:rsidR="00D37DC6" w:rsidRPr="00DF7DAA" w:rsidRDefault="00D37DC6" w:rsidP="00D10188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>Field Facilitator</w:t>
            </w:r>
          </w:p>
        </w:tc>
        <w:tc>
          <w:tcPr>
            <w:tcW w:w="3348" w:type="dxa"/>
          </w:tcPr>
          <w:p w:rsidR="00D37DC6" w:rsidRPr="00DF7DAA" w:rsidRDefault="00D37DC6" w:rsidP="00D10188">
            <w:pPr>
              <w:rPr>
                <w:rFonts w:cstheme="minorHAnsi"/>
                <w:b/>
                <w:bCs/>
              </w:rPr>
            </w:pPr>
          </w:p>
        </w:tc>
      </w:tr>
      <w:tr w:rsidR="00D37DC6" w:rsidRPr="00DF7DAA" w:rsidTr="003E3758">
        <w:tc>
          <w:tcPr>
            <w:tcW w:w="2448" w:type="dxa"/>
          </w:tcPr>
          <w:p w:rsidR="00D37DC6" w:rsidRPr="00DF7DAA" w:rsidRDefault="003E3758" w:rsidP="00D10188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>Ms. Naomi Matsue</w:t>
            </w:r>
          </w:p>
        </w:tc>
        <w:tc>
          <w:tcPr>
            <w:tcW w:w="3780" w:type="dxa"/>
          </w:tcPr>
          <w:p w:rsidR="00D37DC6" w:rsidRPr="00DF7DAA" w:rsidRDefault="003E3758" w:rsidP="00D10188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>Co benefit</w:t>
            </w:r>
          </w:p>
        </w:tc>
        <w:tc>
          <w:tcPr>
            <w:tcW w:w="3348" w:type="dxa"/>
          </w:tcPr>
          <w:p w:rsidR="00D37DC6" w:rsidRPr="00DF7DAA" w:rsidRDefault="003E3758" w:rsidP="003E3758">
            <w:pPr>
              <w:rPr>
                <w:rFonts w:cstheme="minorHAnsi"/>
                <w:b/>
                <w:bCs/>
              </w:rPr>
            </w:pPr>
            <w:r w:rsidRPr="00DF7DAA">
              <w:rPr>
                <w:rFonts w:cstheme="minorHAnsi"/>
              </w:rPr>
              <w:t>CAM-REDD</w:t>
            </w:r>
          </w:p>
        </w:tc>
      </w:tr>
      <w:tr w:rsidR="00D37DC6" w:rsidRPr="00DF7DAA" w:rsidTr="003E3758">
        <w:tc>
          <w:tcPr>
            <w:tcW w:w="2448" w:type="dxa"/>
          </w:tcPr>
          <w:p w:rsidR="00D37DC6" w:rsidRPr="00DF7DAA" w:rsidRDefault="003E3758" w:rsidP="00D10188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>Mr. Peter Iversen</w:t>
            </w:r>
          </w:p>
        </w:tc>
        <w:tc>
          <w:tcPr>
            <w:tcW w:w="3780" w:type="dxa"/>
          </w:tcPr>
          <w:p w:rsidR="00D37DC6" w:rsidRPr="00DF7DAA" w:rsidRDefault="003E3758" w:rsidP="00D10188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>Technical Specialist</w:t>
            </w:r>
          </w:p>
        </w:tc>
        <w:tc>
          <w:tcPr>
            <w:tcW w:w="3348" w:type="dxa"/>
          </w:tcPr>
          <w:p w:rsidR="00D37DC6" w:rsidRPr="00DF7DAA" w:rsidRDefault="003E3758" w:rsidP="00D10188">
            <w:pPr>
              <w:rPr>
                <w:rFonts w:cstheme="minorHAnsi"/>
                <w:b/>
                <w:bCs/>
              </w:rPr>
            </w:pPr>
            <w:r w:rsidRPr="00DF7DAA">
              <w:rPr>
                <w:rFonts w:cstheme="minorHAnsi"/>
              </w:rPr>
              <w:t>UN-REDD</w:t>
            </w:r>
          </w:p>
        </w:tc>
      </w:tr>
      <w:tr w:rsidR="00D37DC6" w:rsidRPr="00DF7DAA" w:rsidTr="003E3758">
        <w:tc>
          <w:tcPr>
            <w:tcW w:w="2448" w:type="dxa"/>
          </w:tcPr>
          <w:p w:rsidR="00D37DC6" w:rsidRPr="00DF7DAA" w:rsidRDefault="003E3758" w:rsidP="00D10188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 xml:space="preserve">Ms. Teng </w:t>
            </w:r>
            <w:proofErr w:type="spellStart"/>
            <w:r w:rsidRPr="00DF7DAA">
              <w:rPr>
                <w:rFonts w:cstheme="minorHAnsi"/>
              </w:rPr>
              <w:t>Rithiny</w:t>
            </w:r>
            <w:proofErr w:type="spellEnd"/>
          </w:p>
        </w:tc>
        <w:tc>
          <w:tcPr>
            <w:tcW w:w="3780" w:type="dxa"/>
          </w:tcPr>
          <w:p w:rsidR="00D37DC6" w:rsidRPr="00DF7DAA" w:rsidRDefault="003E3758" w:rsidP="003E3758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 xml:space="preserve">REDD+ </w:t>
            </w:r>
            <w:proofErr w:type="spellStart"/>
            <w:r w:rsidRPr="00DF7DAA">
              <w:rPr>
                <w:rFonts w:cstheme="minorHAnsi"/>
              </w:rPr>
              <w:t>Programme</w:t>
            </w:r>
            <w:proofErr w:type="spellEnd"/>
            <w:r w:rsidRPr="00DF7DAA">
              <w:rPr>
                <w:rFonts w:cstheme="minorHAnsi"/>
              </w:rPr>
              <w:t xml:space="preserve"> Coordinator </w:t>
            </w:r>
          </w:p>
        </w:tc>
        <w:tc>
          <w:tcPr>
            <w:tcW w:w="3348" w:type="dxa"/>
          </w:tcPr>
          <w:p w:rsidR="00D37DC6" w:rsidRPr="00DF7DAA" w:rsidRDefault="003E3758" w:rsidP="00D10188">
            <w:pPr>
              <w:rPr>
                <w:rFonts w:cstheme="minorHAnsi"/>
                <w:b/>
                <w:bCs/>
              </w:rPr>
            </w:pPr>
            <w:r w:rsidRPr="00DF7DAA">
              <w:rPr>
                <w:rFonts w:cstheme="minorHAnsi"/>
              </w:rPr>
              <w:t>NGOF</w:t>
            </w:r>
          </w:p>
        </w:tc>
      </w:tr>
      <w:tr w:rsidR="00D37DC6" w:rsidRPr="00DF7DAA" w:rsidTr="003E3758">
        <w:tc>
          <w:tcPr>
            <w:tcW w:w="2448" w:type="dxa"/>
          </w:tcPr>
          <w:p w:rsidR="00D37DC6" w:rsidRPr="00DF7DAA" w:rsidRDefault="003E3758" w:rsidP="00D10188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>Ms. Thy Heang</w:t>
            </w:r>
          </w:p>
        </w:tc>
        <w:tc>
          <w:tcPr>
            <w:tcW w:w="3780" w:type="dxa"/>
          </w:tcPr>
          <w:p w:rsidR="00D37DC6" w:rsidRPr="00DF7DAA" w:rsidRDefault="003E3758" w:rsidP="00D10188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>Communications Officer</w:t>
            </w:r>
          </w:p>
        </w:tc>
        <w:tc>
          <w:tcPr>
            <w:tcW w:w="3348" w:type="dxa"/>
          </w:tcPr>
          <w:p w:rsidR="00D37DC6" w:rsidRPr="00DF7DAA" w:rsidRDefault="003E3758" w:rsidP="00D10188">
            <w:pPr>
              <w:rPr>
                <w:rFonts w:cstheme="minorHAnsi"/>
                <w:b/>
                <w:bCs/>
              </w:rPr>
            </w:pPr>
            <w:r w:rsidRPr="00DF7DAA">
              <w:rPr>
                <w:rFonts w:cstheme="minorHAnsi"/>
              </w:rPr>
              <w:t>UN-REDD</w:t>
            </w:r>
          </w:p>
        </w:tc>
      </w:tr>
    </w:tbl>
    <w:p w:rsidR="00AA5B61" w:rsidRPr="00DF7DAA" w:rsidRDefault="00AA5B61" w:rsidP="00D10188">
      <w:pPr>
        <w:spacing w:line="240" w:lineRule="auto"/>
        <w:rPr>
          <w:rFonts w:cstheme="minorHAnsi"/>
        </w:rPr>
      </w:pPr>
      <w:r w:rsidRPr="00DF7DAA">
        <w:rPr>
          <w:rFonts w:cstheme="minorHAnsi"/>
        </w:rPr>
        <w:tab/>
      </w:r>
    </w:p>
    <w:p w:rsidR="00394B74" w:rsidRPr="00DF7DAA" w:rsidRDefault="00F54176" w:rsidP="00D10188">
      <w:pPr>
        <w:spacing w:line="240" w:lineRule="auto"/>
        <w:rPr>
          <w:rFonts w:cstheme="minorHAnsi"/>
          <w:b/>
          <w:bCs/>
        </w:rPr>
      </w:pPr>
      <w:r w:rsidRPr="00DF7DAA">
        <w:rPr>
          <w:rFonts w:cstheme="minorHAnsi"/>
          <w:b/>
          <w:bCs/>
        </w:rPr>
        <w:t>I</w:t>
      </w:r>
      <w:r w:rsidR="002730BE" w:rsidRPr="00DF7DAA">
        <w:rPr>
          <w:rFonts w:cstheme="minorHAnsi"/>
          <w:b/>
          <w:bCs/>
        </w:rPr>
        <w:t>I</w:t>
      </w:r>
      <w:r w:rsidRPr="00DF7DAA">
        <w:rPr>
          <w:rFonts w:cstheme="minorHAnsi"/>
          <w:b/>
          <w:bCs/>
        </w:rPr>
        <w:t>I. Comments and Decision:</w:t>
      </w:r>
    </w:p>
    <w:p w:rsidR="00C12CFD" w:rsidRPr="00C804EF" w:rsidRDefault="006C79C2" w:rsidP="00C12CF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1. </w:t>
      </w:r>
      <w:r w:rsidR="00C12CFD" w:rsidRPr="00C804EF">
        <w:rPr>
          <w:rFonts w:cstheme="minorHAnsi"/>
          <w:b/>
          <w:bCs/>
        </w:rPr>
        <w:t>Update information from previous discussion and veri</w:t>
      </w:r>
      <w:r w:rsidR="008B7A4D">
        <w:rPr>
          <w:rFonts w:cstheme="minorHAnsi"/>
          <w:b/>
          <w:bCs/>
        </w:rPr>
        <w:t>fication of applications</w:t>
      </w:r>
    </w:p>
    <w:p w:rsidR="007E5025" w:rsidRPr="00A00141" w:rsidRDefault="00C12CFD" w:rsidP="00A00141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A00141">
        <w:rPr>
          <w:rFonts w:cstheme="minorHAnsi"/>
        </w:rPr>
        <w:t xml:space="preserve">There were only </w:t>
      </w:r>
      <w:r w:rsidR="00DF7DAA" w:rsidRPr="00A00141">
        <w:rPr>
          <w:rFonts w:cstheme="minorHAnsi"/>
        </w:rPr>
        <w:t>seven</w:t>
      </w:r>
      <w:r w:rsidR="007E5025" w:rsidRPr="00A00141">
        <w:rPr>
          <w:rFonts w:cstheme="minorHAnsi"/>
        </w:rPr>
        <w:t xml:space="preserve"> applicants have sent me the endorsement letters: Bun Racy, Erica Meta Smith, Femy </w:t>
      </w:r>
      <w:proofErr w:type="spellStart"/>
      <w:r w:rsidR="007E5025" w:rsidRPr="00A00141">
        <w:rPr>
          <w:rFonts w:cstheme="minorHAnsi"/>
        </w:rPr>
        <w:t>Pino</w:t>
      </w:r>
      <w:proofErr w:type="spellEnd"/>
      <w:r w:rsidR="007E5025" w:rsidRPr="00A00141">
        <w:rPr>
          <w:rFonts w:cstheme="minorHAnsi"/>
        </w:rPr>
        <w:t xml:space="preserve">, Hour Limchhun, Kong Sophal, </w:t>
      </w:r>
      <w:proofErr w:type="spellStart"/>
      <w:r w:rsidR="007E5025" w:rsidRPr="00A00141">
        <w:rPr>
          <w:rFonts w:cstheme="minorHAnsi"/>
        </w:rPr>
        <w:t>Moeung</w:t>
      </w:r>
      <w:proofErr w:type="spellEnd"/>
      <w:r w:rsidR="007E5025" w:rsidRPr="00A00141">
        <w:rPr>
          <w:rFonts w:cstheme="minorHAnsi"/>
        </w:rPr>
        <w:t xml:space="preserve"> Socheat, and Teng </w:t>
      </w:r>
      <w:proofErr w:type="spellStart"/>
      <w:r w:rsidR="007E5025" w:rsidRPr="00A00141">
        <w:rPr>
          <w:rFonts w:cstheme="minorHAnsi"/>
        </w:rPr>
        <w:t>Rithiny</w:t>
      </w:r>
      <w:proofErr w:type="spellEnd"/>
      <w:r w:rsidR="007E5025" w:rsidRPr="00A00141">
        <w:rPr>
          <w:rFonts w:cstheme="minorHAnsi"/>
        </w:rPr>
        <w:t xml:space="preserve">. </w:t>
      </w:r>
    </w:p>
    <w:p w:rsidR="00A00141" w:rsidRDefault="00A00141" w:rsidP="00A00141">
      <w:pPr>
        <w:spacing w:after="0" w:line="240" w:lineRule="auto"/>
        <w:rPr>
          <w:rFonts w:cstheme="minorHAnsi"/>
        </w:rPr>
      </w:pPr>
    </w:p>
    <w:p w:rsidR="007E5025" w:rsidRPr="00A00141" w:rsidRDefault="00DF7DAA" w:rsidP="00A00141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A00141">
        <w:rPr>
          <w:rFonts w:cstheme="minorHAnsi"/>
        </w:rPr>
        <w:t>Secreta</w:t>
      </w:r>
      <w:r w:rsidR="008B7A4D" w:rsidRPr="00A00141">
        <w:rPr>
          <w:rFonts w:cstheme="minorHAnsi"/>
        </w:rPr>
        <w:t xml:space="preserve">riat will wait another week to </w:t>
      </w:r>
      <w:r w:rsidRPr="00A00141">
        <w:rPr>
          <w:rFonts w:cstheme="minorHAnsi"/>
        </w:rPr>
        <w:t>receiving endorsement letters from those who haven’t sent through</w:t>
      </w:r>
      <w:r w:rsidR="008B7A4D" w:rsidRPr="00A00141">
        <w:rPr>
          <w:rFonts w:cstheme="minorHAnsi"/>
        </w:rPr>
        <w:t>.</w:t>
      </w:r>
    </w:p>
    <w:p w:rsidR="00DF7DAA" w:rsidRPr="00DF7DAA" w:rsidRDefault="00DF7DAA" w:rsidP="00DF7DAA">
      <w:pPr>
        <w:pStyle w:val="ListParagraph"/>
        <w:spacing w:after="0" w:line="240" w:lineRule="auto"/>
        <w:rPr>
          <w:rFonts w:cstheme="minorHAnsi"/>
        </w:rPr>
      </w:pPr>
    </w:p>
    <w:p w:rsidR="00394B74" w:rsidRPr="00C804EF" w:rsidRDefault="006C79C2" w:rsidP="00C12CF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2. </w:t>
      </w:r>
      <w:r w:rsidR="00C12CFD" w:rsidRPr="00C804EF">
        <w:rPr>
          <w:rFonts w:cstheme="minorHAnsi"/>
          <w:b/>
          <w:bCs/>
        </w:rPr>
        <w:t xml:space="preserve">The members have </w:t>
      </w:r>
      <w:r w:rsidR="00394B74" w:rsidRPr="00C804EF">
        <w:rPr>
          <w:rFonts w:cstheme="minorHAnsi"/>
          <w:b/>
          <w:bCs/>
        </w:rPr>
        <w:t>finalize</w:t>
      </w:r>
      <w:r w:rsidR="00C804EF" w:rsidRPr="00C804EF">
        <w:rPr>
          <w:rFonts w:cs="Khmer UI"/>
          <w:b/>
          <w:bCs/>
          <w:szCs w:val="36"/>
          <w:lang w:bidi="km-KH"/>
        </w:rPr>
        <w:t>d</w:t>
      </w:r>
      <w:r w:rsidR="00394B74" w:rsidRPr="00C804EF">
        <w:rPr>
          <w:rFonts w:cstheme="minorHAnsi"/>
          <w:b/>
          <w:bCs/>
        </w:rPr>
        <w:t xml:space="preserve"> the list of volunteer</w:t>
      </w:r>
      <w:r w:rsidR="00C804EF" w:rsidRPr="00C804EF">
        <w:rPr>
          <w:rFonts w:cstheme="minorHAnsi"/>
          <w:b/>
          <w:bCs/>
        </w:rPr>
        <w:t>s</w:t>
      </w:r>
      <w:r w:rsidR="00394B74" w:rsidRPr="00C804EF">
        <w:rPr>
          <w:rFonts w:cstheme="minorHAnsi"/>
          <w:b/>
          <w:bCs/>
        </w:rPr>
        <w:t xml:space="preserve"> as follows:</w:t>
      </w:r>
    </w:p>
    <w:p w:rsidR="00394B74" w:rsidRPr="00DF7DAA" w:rsidRDefault="00394B74" w:rsidP="00394B7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cstheme="minorHAnsi"/>
        </w:rPr>
      </w:pPr>
      <w:r w:rsidRPr="00DF7DAA">
        <w:rPr>
          <w:rFonts w:cstheme="minorHAnsi"/>
        </w:rPr>
        <w:t xml:space="preserve">Mr. Hour Limchhun from </w:t>
      </w:r>
      <w:proofErr w:type="spellStart"/>
      <w:r w:rsidRPr="00DF7DAA">
        <w:rPr>
          <w:rFonts w:cstheme="minorHAnsi"/>
        </w:rPr>
        <w:t>Winrock</w:t>
      </w:r>
      <w:proofErr w:type="spellEnd"/>
      <w:r w:rsidRPr="00DF7DAA">
        <w:rPr>
          <w:rFonts w:cstheme="minorHAnsi"/>
        </w:rPr>
        <w:t xml:space="preserve"> International</w:t>
      </w:r>
    </w:p>
    <w:p w:rsidR="00394B74" w:rsidRPr="00DF7DAA" w:rsidRDefault="00394B74" w:rsidP="00394B7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cstheme="minorHAnsi"/>
        </w:rPr>
      </w:pPr>
      <w:r w:rsidRPr="00DF7DAA">
        <w:rPr>
          <w:rFonts w:cstheme="minorHAnsi"/>
        </w:rPr>
        <w:t>Ms. Femy Pinto from NTFP-EP</w:t>
      </w:r>
    </w:p>
    <w:p w:rsidR="00394B74" w:rsidRPr="00DF7DAA" w:rsidRDefault="00394B74" w:rsidP="00394B7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cstheme="minorHAnsi"/>
        </w:rPr>
      </w:pPr>
      <w:r w:rsidRPr="00DF7DAA">
        <w:rPr>
          <w:rFonts w:cstheme="minorHAnsi"/>
        </w:rPr>
        <w:t xml:space="preserve">Ms. Teng </w:t>
      </w:r>
      <w:proofErr w:type="spellStart"/>
      <w:r w:rsidRPr="00DF7DAA">
        <w:rPr>
          <w:rFonts w:cstheme="minorHAnsi"/>
        </w:rPr>
        <w:t>Rithiny</w:t>
      </w:r>
      <w:proofErr w:type="spellEnd"/>
      <w:r w:rsidRPr="00DF7DAA">
        <w:rPr>
          <w:rFonts w:cstheme="minorHAnsi"/>
        </w:rPr>
        <w:t xml:space="preserve"> from NGO Forum</w:t>
      </w:r>
    </w:p>
    <w:p w:rsidR="00394B74" w:rsidRPr="00DF7DAA" w:rsidRDefault="00394B74" w:rsidP="00394B7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cstheme="minorHAnsi"/>
        </w:rPr>
      </w:pPr>
      <w:r w:rsidRPr="00DF7DAA">
        <w:rPr>
          <w:rFonts w:cstheme="minorHAnsi"/>
        </w:rPr>
        <w:t>Mr. Bun Racy from Fisheries Administration</w:t>
      </w:r>
    </w:p>
    <w:p w:rsidR="00394B74" w:rsidRPr="00DF7DAA" w:rsidRDefault="00394B74" w:rsidP="00394B7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cstheme="minorHAnsi"/>
        </w:rPr>
      </w:pPr>
      <w:r w:rsidRPr="00DF7DAA">
        <w:rPr>
          <w:rFonts w:cstheme="minorHAnsi"/>
        </w:rPr>
        <w:t>Ms. Erica Meta Smith from Terra Global Capital</w:t>
      </w:r>
    </w:p>
    <w:p w:rsidR="00394B74" w:rsidRPr="00DF7DAA" w:rsidRDefault="00394B74" w:rsidP="00394B7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cstheme="minorHAnsi"/>
        </w:rPr>
      </w:pPr>
      <w:r w:rsidRPr="00DF7DAA">
        <w:rPr>
          <w:rFonts w:cstheme="minorHAnsi"/>
        </w:rPr>
        <w:t>Mr. Kong Sophal, individual consultant</w:t>
      </w:r>
    </w:p>
    <w:p w:rsidR="00394B74" w:rsidRPr="00DF7DAA" w:rsidRDefault="00394B74" w:rsidP="00394B7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cstheme="minorHAnsi"/>
        </w:rPr>
      </w:pPr>
      <w:r w:rsidRPr="00DF7DAA">
        <w:rPr>
          <w:rFonts w:cstheme="minorHAnsi"/>
        </w:rPr>
        <w:t xml:space="preserve">Mr. </w:t>
      </w:r>
      <w:proofErr w:type="spellStart"/>
      <w:r w:rsidRPr="00DF7DAA">
        <w:rPr>
          <w:rFonts w:cstheme="minorHAnsi"/>
        </w:rPr>
        <w:t>Moeng</w:t>
      </w:r>
      <w:proofErr w:type="spellEnd"/>
      <w:r w:rsidRPr="00DF7DAA">
        <w:rPr>
          <w:rFonts w:cstheme="minorHAnsi"/>
        </w:rPr>
        <w:t xml:space="preserve"> Socheat, individual consultant</w:t>
      </w:r>
    </w:p>
    <w:p w:rsidR="00394B74" w:rsidRPr="00DF7DAA" w:rsidRDefault="00394B74" w:rsidP="00394B74">
      <w:pPr>
        <w:pStyle w:val="ListParagraph"/>
        <w:rPr>
          <w:rFonts w:cstheme="minorHAnsi"/>
        </w:rPr>
      </w:pPr>
    </w:p>
    <w:p w:rsidR="00394B74" w:rsidRPr="00DF7DAA" w:rsidRDefault="00394B74" w:rsidP="00394B7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cstheme="minorHAnsi"/>
        </w:rPr>
      </w:pPr>
      <w:r w:rsidRPr="00DF7DAA">
        <w:rPr>
          <w:rFonts w:cstheme="minorHAnsi"/>
        </w:rPr>
        <w:t>Mr. Kim Menglim from USAID (need his reconfirmation if he is able to handle the work)</w:t>
      </w:r>
    </w:p>
    <w:p w:rsidR="00394B74" w:rsidRPr="00DF7DAA" w:rsidRDefault="00394B74" w:rsidP="00394B7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cstheme="minorHAnsi"/>
        </w:rPr>
      </w:pPr>
      <w:r w:rsidRPr="00DF7DAA">
        <w:rPr>
          <w:rFonts w:cstheme="minorHAnsi"/>
        </w:rPr>
        <w:t>Mr. Chhun Delux from PACT Cambodia ( need to have an alternative if he is leaving PACT)</w:t>
      </w:r>
    </w:p>
    <w:p w:rsidR="00394B74" w:rsidRDefault="00394B74" w:rsidP="00394B7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cstheme="minorHAnsi"/>
        </w:rPr>
      </w:pPr>
      <w:r w:rsidRPr="00DF7DAA">
        <w:rPr>
          <w:rFonts w:cstheme="minorHAnsi"/>
        </w:rPr>
        <w:t xml:space="preserve">Mr. </w:t>
      </w:r>
      <w:proofErr w:type="spellStart"/>
      <w:r w:rsidRPr="00DF7DAA">
        <w:rPr>
          <w:rFonts w:cstheme="minorHAnsi"/>
        </w:rPr>
        <w:t>Phai</w:t>
      </w:r>
      <w:proofErr w:type="spellEnd"/>
      <w:r w:rsidRPr="00DF7DAA">
        <w:rPr>
          <w:rFonts w:cstheme="minorHAnsi"/>
        </w:rPr>
        <w:t xml:space="preserve"> </w:t>
      </w:r>
      <w:proofErr w:type="spellStart"/>
      <w:r w:rsidRPr="00DF7DAA">
        <w:rPr>
          <w:rFonts w:cstheme="minorHAnsi"/>
        </w:rPr>
        <w:t>Sovanna</w:t>
      </w:r>
      <w:proofErr w:type="spellEnd"/>
      <w:r w:rsidRPr="00DF7DAA">
        <w:rPr>
          <w:rFonts w:cstheme="minorHAnsi"/>
        </w:rPr>
        <w:t>, from indigenous people (need his reconfirmation)</w:t>
      </w:r>
    </w:p>
    <w:p w:rsidR="009D1F9D" w:rsidRPr="00DF7DAA" w:rsidRDefault="009D1F9D" w:rsidP="009D1F9D">
      <w:pPr>
        <w:pStyle w:val="ListParagraph"/>
        <w:spacing w:after="0" w:line="240" w:lineRule="auto"/>
        <w:contextualSpacing w:val="0"/>
        <w:rPr>
          <w:rFonts w:cstheme="minorHAnsi"/>
        </w:rPr>
      </w:pPr>
    </w:p>
    <w:p w:rsidR="008B7A4D" w:rsidRPr="008B7A4D" w:rsidRDefault="008B7A4D" w:rsidP="008B7A4D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8B7A4D">
        <w:rPr>
          <w:rFonts w:cstheme="minorHAnsi"/>
        </w:rPr>
        <w:t>Note: There are around 3 to 5 people not included in the facilitation committee but they are valued to provide comment via email to facilitation committee.</w:t>
      </w:r>
    </w:p>
    <w:p w:rsidR="00394B74" w:rsidRPr="008B7A4D" w:rsidRDefault="00394B74" w:rsidP="008B7A4D">
      <w:pPr>
        <w:spacing w:after="0" w:line="240" w:lineRule="auto"/>
        <w:rPr>
          <w:rFonts w:cstheme="minorHAnsi"/>
        </w:rPr>
      </w:pPr>
    </w:p>
    <w:p w:rsidR="00394B74" w:rsidRPr="00DF7DAA" w:rsidRDefault="00394B74" w:rsidP="00394B74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DF7DAA">
        <w:rPr>
          <w:rFonts w:cstheme="minorHAnsi"/>
        </w:rPr>
        <w:t xml:space="preserve">The representatives from indigenous people were also discussed since they spread over 15 provinces, therefore their representative should come from majority support of their people and Mr. </w:t>
      </w:r>
      <w:proofErr w:type="spellStart"/>
      <w:r w:rsidRPr="00DF7DAA">
        <w:rPr>
          <w:rFonts w:cstheme="minorHAnsi"/>
        </w:rPr>
        <w:t>Phai</w:t>
      </w:r>
      <w:proofErr w:type="spellEnd"/>
      <w:r w:rsidRPr="00DF7DAA">
        <w:rPr>
          <w:rFonts w:cstheme="minorHAnsi"/>
        </w:rPr>
        <w:t xml:space="preserve"> </w:t>
      </w:r>
      <w:proofErr w:type="spellStart"/>
      <w:r w:rsidRPr="00DF7DAA">
        <w:rPr>
          <w:rFonts w:cstheme="minorHAnsi"/>
        </w:rPr>
        <w:t>Sovanna</w:t>
      </w:r>
      <w:proofErr w:type="spellEnd"/>
      <w:r w:rsidRPr="00DF7DAA">
        <w:rPr>
          <w:rFonts w:cstheme="minorHAnsi"/>
        </w:rPr>
        <w:t xml:space="preserve"> should serve for the facilitation committee as he is an active guy to work through the issue.</w:t>
      </w:r>
    </w:p>
    <w:p w:rsidR="005A1038" w:rsidRPr="005A1038" w:rsidRDefault="005A1038" w:rsidP="005A103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>
        <w:rPr>
          <w:rFonts w:eastAsia="Times New Roman"/>
          <w:color w:val="000000"/>
        </w:rPr>
        <w:t xml:space="preserve">Though some of candidates of the VFC who did not present during the last two meeting, they </w:t>
      </w:r>
      <w:r w:rsidR="00E600C9">
        <w:rPr>
          <w:rFonts w:eastAsia="Times New Roman"/>
          <w:color w:val="000000"/>
        </w:rPr>
        <w:t xml:space="preserve">will be </w:t>
      </w:r>
      <w:proofErr w:type="gramStart"/>
      <w:r>
        <w:rPr>
          <w:rFonts w:eastAsia="Times New Roman"/>
          <w:color w:val="000000"/>
        </w:rPr>
        <w:t>keep</w:t>
      </w:r>
      <w:proofErr w:type="gramEnd"/>
      <w:r>
        <w:rPr>
          <w:rFonts w:eastAsia="Times New Roman"/>
          <w:color w:val="000000"/>
        </w:rPr>
        <w:t xml:space="preserve"> informing and they can</w:t>
      </w:r>
      <w:r w:rsidR="00E600C9" w:rsidRPr="00E600C9">
        <w:rPr>
          <w:rFonts w:eastAsia="Times New Roman"/>
          <w:color w:val="000000"/>
        </w:rPr>
        <w:t xml:space="preserve"> </w:t>
      </w:r>
      <w:r w:rsidR="00E600C9">
        <w:rPr>
          <w:rFonts w:eastAsia="Times New Roman"/>
          <w:color w:val="000000"/>
        </w:rPr>
        <w:t>still give comment and feedback to the VFC</w:t>
      </w:r>
      <w:r>
        <w:rPr>
          <w:rFonts w:eastAsia="Times New Roman"/>
          <w:color w:val="000000"/>
        </w:rPr>
        <w:t xml:space="preserve"> </w:t>
      </w:r>
      <w:r w:rsidR="00E600C9">
        <w:rPr>
          <w:rFonts w:eastAsia="Times New Roman"/>
          <w:color w:val="000000"/>
        </w:rPr>
        <w:t>resulting from</w:t>
      </w:r>
      <w:r>
        <w:rPr>
          <w:rFonts w:eastAsia="Times New Roman"/>
          <w:color w:val="000000"/>
        </w:rPr>
        <w:t xml:space="preserve"> the meeting.</w:t>
      </w:r>
    </w:p>
    <w:p w:rsidR="00997855" w:rsidRDefault="00997855" w:rsidP="00242296">
      <w:pPr>
        <w:spacing w:line="240" w:lineRule="auto"/>
        <w:rPr>
          <w:rFonts w:cstheme="minorHAnsi"/>
          <w:b/>
          <w:bCs/>
        </w:rPr>
      </w:pPr>
      <w:r w:rsidRPr="00DF7DAA">
        <w:rPr>
          <w:rFonts w:cstheme="minorHAnsi"/>
          <w:noProof/>
          <w:lang w:bidi="km-KH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D7F38C" wp14:editId="35A71FD2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638925" cy="638810"/>
                <wp:effectExtent l="19050" t="19050" r="47625" b="4699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6388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97855" w:rsidRPr="00997855" w:rsidRDefault="00997855" w:rsidP="00997855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Action: </w:t>
                            </w:r>
                            <w:r w:rsidRPr="00997855">
                              <w:rPr>
                                <w:rFonts w:cstheme="minorHAnsi"/>
                              </w:rPr>
                              <w:t xml:space="preserve">The secretariat needs to request the reference letter from the members who do not provided yet. </w:t>
                            </w:r>
                            <w:r w:rsidR="00E600C9">
                              <w:rPr>
                                <w:rFonts w:cstheme="minorHAnsi"/>
                              </w:rPr>
                              <w:t>The s</w:t>
                            </w:r>
                            <w:r w:rsidRPr="00997855">
                              <w:rPr>
                                <w:rFonts w:cstheme="minorHAnsi"/>
                              </w:rPr>
                              <w:t>ecretariat needs to inform TGC on the progress of the committee in order to obtain comment from them.</w:t>
                            </w:r>
                          </w:p>
                          <w:p w:rsidR="00997855" w:rsidRPr="00BA3C7A" w:rsidRDefault="00997855" w:rsidP="00997855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6D7F38C" id="Rectangle 3" o:spid="_x0000_s1026" style="position:absolute;margin-left:0;margin-top:1.45pt;width:522.75pt;height:5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" fillcolor="white [3201]" strokecolor="#9bbb59 [3206]" strokeweight="5pt">
                <v:stroke linestyle="thickThin"/>
                <v:shadow color="#868686"/>
                <v:textbox>
                  <w:txbxContent>
                    <w:p w:rsidR="00997855" w:rsidRPr="00997855" w:rsidRDefault="00997855" w:rsidP="00997855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 xml:space="preserve">Action: </w:t>
                      </w:r>
                      <w:r w:rsidRPr="00997855">
                        <w:rPr>
                          <w:rFonts w:cstheme="minorHAnsi"/>
                        </w:rPr>
                        <w:t xml:space="preserve">The secretariat needs to request the reference letter from the members who do not provided yet. </w:t>
                      </w:r>
                      <w:r w:rsidR="00E600C9">
                        <w:rPr>
                          <w:rFonts w:cstheme="minorHAnsi"/>
                        </w:rPr>
                        <w:t>The s</w:t>
                      </w:r>
                      <w:r w:rsidRPr="00997855">
                        <w:rPr>
                          <w:rFonts w:cstheme="minorHAnsi"/>
                        </w:rPr>
                        <w:t>ecretariat needs to inform TGC on the progress of the committee in order to obtain comment from them.</w:t>
                      </w:r>
                    </w:p>
                    <w:p w:rsidR="00997855" w:rsidRPr="00BA3C7A" w:rsidRDefault="00997855" w:rsidP="00997855">
                      <w:pPr>
                        <w:spacing w:line="24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97855" w:rsidRDefault="00997855" w:rsidP="00242296">
      <w:pPr>
        <w:spacing w:line="240" w:lineRule="auto"/>
        <w:rPr>
          <w:rFonts w:cstheme="minorHAnsi"/>
          <w:b/>
          <w:bCs/>
        </w:rPr>
      </w:pPr>
    </w:p>
    <w:p w:rsidR="00997855" w:rsidRDefault="00997855" w:rsidP="00242296">
      <w:pPr>
        <w:spacing w:line="240" w:lineRule="auto"/>
        <w:rPr>
          <w:rFonts w:cstheme="minorHAnsi"/>
          <w:b/>
          <w:bCs/>
        </w:rPr>
      </w:pPr>
    </w:p>
    <w:p w:rsidR="00242296" w:rsidRDefault="009D1F9D" w:rsidP="00242296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3. </w:t>
      </w:r>
      <w:r w:rsidR="00242296" w:rsidRPr="00242296">
        <w:rPr>
          <w:rFonts w:cstheme="minorHAnsi"/>
          <w:b/>
          <w:bCs/>
        </w:rPr>
        <w:t xml:space="preserve">Review </w:t>
      </w:r>
      <w:proofErr w:type="spellStart"/>
      <w:r w:rsidR="00242296" w:rsidRPr="00242296">
        <w:rPr>
          <w:rFonts w:cstheme="minorHAnsi"/>
          <w:b/>
          <w:bCs/>
        </w:rPr>
        <w:t>ToR</w:t>
      </w:r>
      <w:proofErr w:type="spellEnd"/>
      <w:r w:rsidR="00242296" w:rsidRPr="00242296">
        <w:rPr>
          <w:rFonts w:cstheme="minorHAnsi"/>
          <w:b/>
          <w:bCs/>
        </w:rPr>
        <w:t xml:space="preserve"> of VFC</w:t>
      </w:r>
    </w:p>
    <w:p w:rsidR="00E600C9" w:rsidRPr="006C79C2" w:rsidRDefault="00242296" w:rsidP="00C804EF">
      <w:pPr>
        <w:spacing w:line="240" w:lineRule="auto"/>
        <w:rPr>
          <w:rFonts w:cstheme="minorHAnsi"/>
          <w:i/>
          <w:iCs/>
        </w:rPr>
      </w:pPr>
      <w:r w:rsidRPr="00242296">
        <w:rPr>
          <w:rFonts w:cstheme="minorHAnsi"/>
        </w:rPr>
        <w:t xml:space="preserve">Some of the points under draft of VFC’s </w:t>
      </w:r>
      <w:proofErr w:type="spellStart"/>
      <w:r w:rsidRPr="00242296">
        <w:rPr>
          <w:rFonts w:cstheme="minorHAnsi"/>
        </w:rPr>
        <w:t>ToR</w:t>
      </w:r>
      <w:proofErr w:type="spellEnd"/>
      <w:r w:rsidRPr="00242296">
        <w:rPr>
          <w:rFonts w:cstheme="minorHAnsi"/>
        </w:rPr>
        <w:t xml:space="preserve"> have been added and modified.</w:t>
      </w:r>
      <w:r w:rsidRPr="00242296">
        <w:rPr>
          <w:rFonts w:cstheme="minorHAnsi"/>
          <w:i/>
          <w:iCs/>
        </w:rPr>
        <w:t xml:space="preserve"> (Please look at the draft </w:t>
      </w:r>
      <w:proofErr w:type="spellStart"/>
      <w:r w:rsidRPr="00242296">
        <w:rPr>
          <w:rFonts w:cstheme="minorHAnsi"/>
          <w:i/>
          <w:iCs/>
        </w:rPr>
        <w:t>ToR</w:t>
      </w:r>
      <w:proofErr w:type="spellEnd"/>
      <w:r w:rsidRPr="00242296">
        <w:rPr>
          <w:rFonts w:cstheme="minorHAnsi"/>
          <w:i/>
          <w:iCs/>
        </w:rPr>
        <w:t xml:space="preserve"> as in attached)</w:t>
      </w:r>
    </w:p>
    <w:p w:rsidR="00394B74" w:rsidRDefault="009D1F9D" w:rsidP="00D10188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4. Next S</w:t>
      </w:r>
      <w:r w:rsidR="00C804EF" w:rsidRPr="00C804EF">
        <w:rPr>
          <w:rFonts w:cstheme="minorHAnsi"/>
          <w:b/>
          <w:bCs/>
        </w:rPr>
        <w:t>tep</w:t>
      </w:r>
      <w:r>
        <w:rPr>
          <w:rFonts w:cstheme="minorHAnsi"/>
          <w:b/>
          <w:bCs/>
        </w:rPr>
        <w:t>s</w:t>
      </w:r>
    </w:p>
    <w:p w:rsidR="008B7A4D" w:rsidRPr="00A00141" w:rsidRDefault="008B7A4D" w:rsidP="00A00141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A00141">
        <w:rPr>
          <w:rFonts w:cstheme="minorHAnsi"/>
        </w:rPr>
        <w:t xml:space="preserve">The meeting also discussed on the selection process and the criteria for selection of Consultative Group members which is defined to be 13 members from different sectors as follows: NGO=1, INGO=1, CSO=2,Indigenous Peoples=2; Private Sector=2, Academic Institute=2, CF=1, CFI=1, and CPA=1. </w:t>
      </w:r>
    </w:p>
    <w:p w:rsidR="00856ECB" w:rsidRPr="00A00141" w:rsidRDefault="00A00141" w:rsidP="00A00141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The VFC will look at </w:t>
      </w:r>
      <w:r w:rsidR="00856ECB" w:rsidRPr="00A00141">
        <w:rPr>
          <w:rFonts w:cstheme="minorHAnsi"/>
        </w:rPr>
        <w:t>the initial draft of the existing criteria and process (taken from the IPs &amp; CS</w:t>
      </w:r>
      <w:r>
        <w:rPr>
          <w:rFonts w:cstheme="minorHAnsi"/>
        </w:rPr>
        <w:t xml:space="preserve"> representative </w:t>
      </w:r>
      <w:r w:rsidR="00856ECB" w:rsidRPr="00A00141">
        <w:rPr>
          <w:rFonts w:cstheme="minorHAnsi"/>
        </w:rPr>
        <w:t>selection process</w:t>
      </w:r>
      <w:r>
        <w:rPr>
          <w:rFonts w:cstheme="minorHAnsi"/>
        </w:rPr>
        <w:t xml:space="preserve"> for the PEB</w:t>
      </w:r>
      <w:r w:rsidR="00856ECB" w:rsidRPr="00A00141">
        <w:rPr>
          <w:rFonts w:cstheme="minorHAnsi"/>
        </w:rPr>
        <w:t xml:space="preserve">) and review and amendment to suit with the current process and plan.  </w:t>
      </w:r>
    </w:p>
    <w:p w:rsidR="00856ECB" w:rsidRPr="00A00141" w:rsidRDefault="00856ECB" w:rsidP="00A00141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A00141">
        <w:rPr>
          <w:rFonts w:cstheme="minorHAnsi"/>
        </w:rPr>
        <w:t xml:space="preserve">The meeting </w:t>
      </w:r>
      <w:r w:rsidR="00A00141">
        <w:rPr>
          <w:rFonts w:cstheme="minorHAnsi"/>
        </w:rPr>
        <w:t xml:space="preserve">was </w:t>
      </w:r>
      <w:r w:rsidRPr="00A00141">
        <w:rPr>
          <w:rFonts w:cstheme="minorHAnsi"/>
        </w:rPr>
        <w:t>discussed further on the government involvement/interference in the selection process. Therefore, the team requested to the secretariat to seek advice from the national project director or REDD+ Taskforce on what specific criteria they want to reflection in, so that the committee can take further steps toward finalization.</w:t>
      </w:r>
    </w:p>
    <w:p w:rsidR="00856ECB" w:rsidRPr="008B7A4D" w:rsidRDefault="00856ECB" w:rsidP="00856ECB">
      <w:pPr>
        <w:spacing w:after="0" w:line="240" w:lineRule="auto"/>
        <w:rPr>
          <w:rFonts w:cstheme="minorHAnsi"/>
        </w:rPr>
      </w:pPr>
    </w:p>
    <w:p w:rsidR="00242296" w:rsidRDefault="00242296" w:rsidP="00D10188">
      <w:pPr>
        <w:spacing w:line="240" w:lineRule="auto"/>
        <w:rPr>
          <w:rFonts w:cstheme="minorHAnsi"/>
        </w:rPr>
      </w:pPr>
      <w:r w:rsidRPr="00DF7DAA">
        <w:rPr>
          <w:rFonts w:cstheme="minorHAnsi"/>
          <w:noProof/>
          <w:lang w:bidi="km-K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C14094" wp14:editId="26D7260A">
                <wp:simplePos x="0" y="0"/>
                <wp:positionH relativeFrom="column">
                  <wp:posOffset>-4119</wp:posOffset>
                </wp:positionH>
                <wp:positionV relativeFrom="paragraph">
                  <wp:posOffset>16526</wp:posOffset>
                </wp:positionV>
                <wp:extent cx="6638925" cy="1367481"/>
                <wp:effectExtent l="19050" t="19050" r="47625" b="4254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136748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323F5" w:rsidRDefault="00242296" w:rsidP="005323F5">
                            <w:pPr>
                              <w:spacing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5323F5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Action: </w:t>
                            </w:r>
                          </w:p>
                          <w:p w:rsidR="005323F5" w:rsidRPr="005323F5" w:rsidRDefault="00242296" w:rsidP="005323F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5323F5">
                              <w:rPr>
                                <w:rFonts w:eastAsia="Times New Roman"/>
                                <w:color w:val="000000"/>
                              </w:rPr>
                              <w:t>Clarify/reassure with government institution on the specific process/criteria that they want to highlight the process/context of work/criteria of the candidates who are going to apply to be part of the consultation group members</w:t>
                            </w:r>
                            <w:r w:rsidR="005323F5" w:rsidRPr="005323F5">
                              <w:rPr>
                                <w:rFonts w:eastAsia="Times New Roman"/>
                                <w:color w:val="000000"/>
                              </w:rPr>
                              <w:t>.</w:t>
                            </w:r>
                          </w:p>
                          <w:p w:rsidR="00997855" w:rsidRPr="005323F5" w:rsidRDefault="00997855" w:rsidP="005323F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5323F5">
                              <w:rPr>
                                <w:szCs w:val="36"/>
                                <w:lang w:bidi="km-KH"/>
                              </w:rPr>
                              <w:t>Secretariat will be responsible for consolidating the existing criteria and process for VFC before the next meeting taken place, so that members can share comment during the meeting.</w:t>
                            </w:r>
                          </w:p>
                          <w:p w:rsidR="00997855" w:rsidRDefault="00997855" w:rsidP="005323F5">
                            <w:pPr>
                              <w:spacing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  <w:p w:rsidR="00997855" w:rsidRPr="00BA3C7A" w:rsidRDefault="00997855" w:rsidP="005323F5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EC14094" id="_x0000_s1027" style="position:absolute;margin-left:-.3pt;margin-top:1.3pt;width:522.75pt;height:10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" fillcolor="white [3201]" strokecolor="#9bbb59 [3206]" strokeweight="5pt">
                <v:stroke linestyle="thickThin"/>
                <v:shadow color="#868686"/>
                <v:textbox>
                  <w:txbxContent>
                    <w:p w:rsidR="005323F5" w:rsidRDefault="00242296" w:rsidP="005323F5">
                      <w:pPr>
                        <w:spacing w:line="240" w:lineRule="auto"/>
                        <w:rPr>
                          <w:rFonts w:eastAsia="Times New Roman"/>
                          <w:color w:val="000000"/>
                        </w:rPr>
                      </w:pPr>
                      <w:r w:rsidRPr="005323F5">
                        <w:rPr>
                          <w:rFonts w:cstheme="minorHAnsi"/>
                          <w:b/>
                          <w:bCs/>
                        </w:rPr>
                        <w:t xml:space="preserve">Action: </w:t>
                      </w:r>
                    </w:p>
                    <w:p w:rsidR="005323F5" w:rsidRPr="005323F5" w:rsidRDefault="00242296" w:rsidP="005323F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240" w:lineRule="auto"/>
                        <w:rPr>
                          <w:rFonts w:eastAsia="Times New Roman"/>
                          <w:color w:val="000000"/>
                        </w:rPr>
                      </w:pPr>
                      <w:bookmarkStart w:id="1" w:name="_GoBack"/>
                      <w:bookmarkEnd w:id="1"/>
                      <w:r w:rsidRPr="005323F5">
                        <w:rPr>
                          <w:rFonts w:eastAsia="Times New Roman"/>
                          <w:color w:val="000000"/>
                        </w:rPr>
                        <w:t>Clarify/reassure with government institution on the specific process/criteria that they want to highlight the process/context of work/criteria of the candidates who are going to apply to be part of the consultation group members</w:t>
                      </w:r>
                      <w:r w:rsidR="005323F5" w:rsidRPr="005323F5">
                        <w:rPr>
                          <w:rFonts w:eastAsia="Times New Roman"/>
                          <w:color w:val="000000"/>
                        </w:rPr>
                        <w:t>.</w:t>
                      </w:r>
                    </w:p>
                    <w:p w:rsidR="00997855" w:rsidRPr="005323F5" w:rsidRDefault="00997855" w:rsidP="005323F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240" w:lineRule="auto"/>
                        <w:rPr>
                          <w:rFonts w:eastAsia="Times New Roman"/>
                          <w:color w:val="000000"/>
                        </w:rPr>
                      </w:pPr>
                      <w:r w:rsidRPr="005323F5">
                        <w:rPr>
                          <w:szCs w:val="36"/>
                          <w:lang w:bidi="km-KH"/>
                        </w:rPr>
                        <w:t>Secretariat will be responsible for consolidating the existing criteria and process for VFC before the next meeting taken place, so that members can share comment during the meeting.</w:t>
                      </w:r>
                    </w:p>
                    <w:p w:rsidR="00997855" w:rsidRDefault="00997855" w:rsidP="005323F5">
                      <w:pPr>
                        <w:spacing w:line="240" w:lineRule="auto"/>
                        <w:rPr>
                          <w:rFonts w:eastAsia="Times New Roman"/>
                          <w:color w:val="000000"/>
                        </w:rPr>
                      </w:pPr>
                    </w:p>
                    <w:p w:rsidR="00997855" w:rsidRPr="00BA3C7A" w:rsidRDefault="00997855" w:rsidP="005323F5">
                      <w:pPr>
                        <w:spacing w:line="24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56ECB" w:rsidRDefault="00856ECB" w:rsidP="00D10188">
      <w:pPr>
        <w:spacing w:line="240" w:lineRule="auto"/>
        <w:rPr>
          <w:rFonts w:cstheme="minorHAnsi"/>
        </w:rPr>
      </w:pPr>
    </w:p>
    <w:p w:rsidR="00242296" w:rsidRDefault="00242296" w:rsidP="00D10188">
      <w:pPr>
        <w:spacing w:line="240" w:lineRule="auto"/>
        <w:rPr>
          <w:rFonts w:cstheme="minorHAnsi"/>
        </w:rPr>
      </w:pPr>
    </w:p>
    <w:p w:rsidR="00242296" w:rsidRDefault="00242296" w:rsidP="00D10188">
      <w:pPr>
        <w:spacing w:line="240" w:lineRule="auto"/>
        <w:rPr>
          <w:rFonts w:cstheme="minorHAnsi"/>
        </w:rPr>
      </w:pPr>
    </w:p>
    <w:p w:rsidR="006C79C2" w:rsidRDefault="006C79C2" w:rsidP="00D10188">
      <w:pPr>
        <w:spacing w:line="240" w:lineRule="auto"/>
        <w:rPr>
          <w:rFonts w:cstheme="minorHAnsi"/>
        </w:rPr>
      </w:pPr>
    </w:p>
    <w:p w:rsidR="005A1038" w:rsidRDefault="00E600C9" w:rsidP="00D10188">
      <w:pPr>
        <w:spacing w:line="240" w:lineRule="auto"/>
        <w:rPr>
          <w:rFonts w:cstheme="minorHAnsi"/>
        </w:rPr>
      </w:pPr>
      <w:r w:rsidRPr="00997855">
        <w:rPr>
          <w:rFonts w:cstheme="minorHAnsi"/>
        </w:rPr>
        <w:t>The chair will be rotated from one meeting to another, therefore,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2057"/>
      </w:tblGrid>
      <w:tr w:rsidR="006C79C2" w:rsidTr="006C79C2">
        <w:tc>
          <w:tcPr>
            <w:tcW w:w="5228" w:type="dxa"/>
          </w:tcPr>
          <w:p w:rsidR="006C79C2" w:rsidRDefault="006C79C2" w:rsidP="00D1018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VFC Members</w:t>
            </w:r>
          </w:p>
        </w:tc>
        <w:tc>
          <w:tcPr>
            <w:tcW w:w="2057" w:type="dxa"/>
          </w:tcPr>
          <w:p w:rsidR="006C79C2" w:rsidRDefault="006C79C2" w:rsidP="00D1018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Meeting Date</w:t>
            </w:r>
          </w:p>
        </w:tc>
      </w:tr>
      <w:tr w:rsidR="006C79C2" w:rsidTr="006C79C2">
        <w:tc>
          <w:tcPr>
            <w:tcW w:w="5228" w:type="dxa"/>
          </w:tcPr>
          <w:p w:rsidR="006C79C2" w:rsidRPr="006C79C2" w:rsidRDefault="006C79C2" w:rsidP="006C79C2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Mr. Hour Limchhun</w:t>
            </w:r>
            <w:r w:rsidRPr="00DF7DA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proofErr w:type="spellStart"/>
            <w:r w:rsidRPr="00DF7DAA">
              <w:rPr>
                <w:rFonts w:cstheme="minorHAnsi"/>
              </w:rPr>
              <w:t>Winrock</w:t>
            </w:r>
            <w:proofErr w:type="spellEnd"/>
            <w:r w:rsidRPr="00DF7DAA">
              <w:rPr>
                <w:rFonts w:cstheme="minorHAnsi"/>
              </w:rPr>
              <w:t xml:space="preserve"> International</w:t>
            </w:r>
            <w:r>
              <w:rPr>
                <w:rFonts w:cstheme="minorHAnsi"/>
              </w:rPr>
              <w:t>)</w:t>
            </w:r>
          </w:p>
        </w:tc>
        <w:tc>
          <w:tcPr>
            <w:tcW w:w="2057" w:type="dxa"/>
          </w:tcPr>
          <w:p w:rsidR="006C79C2" w:rsidRPr="006C79C2" w:rsidRDefault="006C79C2" w:rsidP="00D10188">
            <w:pPr>
              <w:rPr>
                <w:rFonts w:cstheme="minorHAnsi"/>
              </w:rPr>
            </w:pPr>
            <w:r w:rsidRPr="006C79C2">
              <w:rPr>
                <w:rFonts w:cstheme="minorHAnsi"/>
              </w:rPr>
              <w:t>11</w:t>
            </w:r>
            <w:r>
              <w:rPr>
                <w:rFonts w:cstheme="minorHAnsi"/>
              </w:rPr>
              <w:t xml:space="preserve"> March 2013</w:t>
            </w:r>
          </w:p>
        </w:tc>
      </w:tr>
      <w:tr w:rsidR="006C79C2" w:rsidTr="006C79C2">
        <w:tc>
          <w:tcPr>
            <w:tcW w:w="5228" w:type="dxa"/>
          </w:tcPr>
          <w:p w:rsidR="006C79C2" w:rsidRPr="006C79C2" w:rsidRDefault="006C79C2" w:rsidP="006C79C2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Ms. Teng </w:t>
            </w:r>
            <w:proofErr w:type="spellStart"/>
            <w:r>
              <w:rPr>
                <w:rFonts w:cstheme="minorHAnsi"/>
              </w:rPr>
              <w:t>Rithiny</w:t>
            </w:r>
            <w:proofErr w:type="spellEnd"/>
            <w:r>
              <w:rPr>
                <w:rFonts w:cstheme="minorHAnsi"/>
              </w:rPr>
              <w:t xml:space="preserve"> (</w:t>
            </w:r>
            <w:r w:rsidRPr="00DF7DAA">
              <w:rPr>
                <w:rFonts w:cstheme="minorHAnsi"/>
              </w:rPr>
              <w:t>NGO Forum</w:t>
            </w:r>
            <w:r>
              <w:rPr>
                <w:rFonts w:cstheme="minorHAnsi"/>
              </w:rPr>
              <w:t>)</w:t>
            </w:r>
          </w:p>
        </w:tc>
        <w:tc>
          <w:tcPr>
            <w:tcW w:w="2057" w:type="dxa"/>
          </w:tcPr>
          <w:p w:rsidR="006C79C2" w:rsidRPr="006C79C2" w:rsidRDefault="006C79C2" w:rsidP="00D10188">
            <w:pPr>
              <w:rPr>
                <w:rFonts w:cstheme="minorHAnsi"/>
              </w:rPr>
            </w:pPr>
            <w:r>
              <w:rPr>
                <w:rFonts w:cstheme="minorHAnsi"/>
              </w:rPr>
              <w:t>TBI</w:t>
            </w:r>
          </w:p>
        </w:tc>
      </w:tr>
      <w:tr w:rsidR="006C79C2" w:rsidTr="006C79C2">
        <w:tc>
          <w:tcPr>
            <w:tcW w:w="5228" w:type="dxa"/>
          </w:tcPr>
          <w:p w:rsidR="006C79C2" w:rsidRPr="006C79C2" w:rsidRDefault="006C79C2" w:rsidP="006C79C2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Ms. Femy Pinto (</w:t>
            </w:r>
            <w:r w:rsidRPr="00DF7DAA">
              <w:rPr>
                <w:rFonts w:cstheme="minorHAnsi"/>
              </w:rPr>
              <w:t>NTFP-EP</w:t>
            </w:r>
            <w:r>
              <w:rPr>
                <w:rFonts w:cstheme="minorHAnsi"/>
              </w:rPr>
              <w:t>)</w:t>
            </w:r>
          </w:p>
        </w:tc>
        <w:tc>
          <w:tcPr>
            <w:tcW w:w="2057" w:type="dxa"/>
          </w:tcPr>
          <w:p w:rsidR="006C79C2" w:rsidRDefault="006C79C2" w:rsidP="00D1018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TBI</w:t>
            </w:r>
          </w:p>
        </w:tc>
      </w:tr>
      <w:tr w:rsidR="006C79C2" w:rsidTr="006C79C2">
        <w:tc>
          <w:tcPr>
            <w:tcW w:w="5228" w:type="dxa"/>
          </w:tcPr>
          <w:p w:rsidR="006C79C2" w:rsidRPr="006C79C2" w:rsidRDefault="006C79C2" w:rsidP="006C79C2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theme="minorHAnsi"/>
              </w:rPr>
            </w:pPr>
            <w:r w:rsidRPr="00DF7DAA">
              <w:rPr>
                <w:rFonts w:cstheme="minorHAnsi"/>
              </w:rPr>
              <w:t xml:space="preserve">Mr. Bun </w:t>
            </w:r>
            <w:r>
              <w:rPr>
                <w:rFonts w:cstheme="minorHAnsi"/>
              </w:rPr>
              <w:t xml:space="preserve">Racy </w:t>
            </w:r>
            <w:r w:rsidRPr="00DF7DAA">
              <w:rPr>
                <w:rFonts w:cstheme="minorHAnsi"/>
              </w:rPr>
              <w:t>Fisheries Administration</w:t>
            </w:r>
          </w:p>
        </w:tc>
        <w:tc>
          <w:tcPr>
            <w:tcW w:w="2057" w:type="dxa"/>
          </w:tcPr>
          <w:p w:rsidR="006C79C2" w:rsidRDefault="006C79C2" w:rsidP="00D1018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TBI</w:t>
            </w:r>
          </w:p>
        </w:tc>
      </w:tr>
      <w:tr w:rsidR="006C79C2" w:rsidTr="006C79C2">
        <w:tc>
          <w:tcPr>
            <w:tcW w:w="5228" w:type="dxa"/>
          </w:tcPr>
          <w:p w:rsidR="006C79C2" w:rsidRPr="006C79C2" w:rsidRDefault="006C79C2" w:rsidP="006C79C2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theme="minorHAnsi"/>
              </w:rPr>
            </w:pPr>
            <w:r w:rsidRPr="00DF7DAA">
              <w:rPr>
                <w:rFonts w:cstheme="minorHAnsi"/>
              </w:rPr>
              <w:t>Ms. Erica Meta Smith from Terra Global Capital</w:t>
            </w:r>
          </w:p>
        </w:tc>
        <w:tc>
          <w:tcPr>
            <w:tcW w:w="2057" w:type="dxa"/>
          </w:tcPr>
          <w:p w:rsidR="006C79C2" w:rsidRDefault="006C79C2" w:rsidP="00D1018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TBI</w:t>
            </w:r>
          </w:p>
        </w:tc>
      </w:tr>
      <w:tr w:rsidR="006C79C2" w:rsidTr="006C79C2">
        <w:tc>
          <w:tcPr>
            <w:tcW w:w="5228" w:type="dxa"/>
          </w:tcPr>
          <w:p w:rsidR="006C79C2" w:rsidRPr="006C79C2" w:rsidRDefault="006C79C2" w:rsidP="006C79C2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theme="minorHAnsi"/>
              </w:rPr>
            </w:pPr>
            <w:r w:rsidRPr="00DF7DAA">
              <w:rPr>
                <w:rFonts w:cstheme="minorHAnsi"/>
              </w:rPr>
              <w:t>Mr. Kong Sophal, individual consultant</w:t>
            </w:r>
          </w:p>
        </w:tc>
        <w:tc>
          <w:tcPr>
            <w:tcW w:w="2057" w:type="dxa"/>
          </w:tcPr>
          <w:p w:rsidR="006C79C2" w:rsidRDefault="006C79C2" w:rsidP="00D1018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TBI</w:t>
            </w:r>
          </w:p>
        </w:tc>
      </w:tr>
      <w:tr w:rsidR="006C79C2" w:rsidTr="006C79C2">
        <w:tc>
          <w:tcPr>
            <w:tcW w:w="5228" w:type="dxa"/>
          </w:tcPr>
          <w:p w:rsidR="006C79C2" w:rsidRPr="006C79C2" w:rsidRDefault="006C79C2" w:rsidP="006C79C2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theme="minorHAnsi"/>
              </w:rPr>
            </w:pPr>
            <w:r w:rsidRPr="00DF7DAA">
              <w:rPr>
                <w:rFonts w:cstheme="minorHAnsi"/>
              </w:rPr>
              <w:t xml:space="preserve">Mr. </w:t>
            </w:r>
            <w:proofErr w:type="spellStart"/>
            <w:r w:rsidRPr="00DF7DAA">
              <w:rPr>
                <w:rFonts w:cstheme="minorHAnsi"/>
              </w:rPr>
              <w:t>Moeng</w:t>
            </w:r>
            <w:proofErr w:type="spellEnd"/>
            <w:r w:rsidRPr="00DF7DAA">
              <w:rPr>
                <w:rFonts w:cstheme="minorHAnsi"/>
              </w:rPr>
              <w:t xml:space="preserve"> Socheat, individual consultant</w:t>
            </w:r>
          </w:p>
        </w:tc>
        <w:tc>
          <w:tcPr>
            <w:tcW w:w="2057" w:type="dxa"/>
          </w:tcPr>
          <w:p w:rsidR="006C79C2" w:rsidRDefault="006C79C2" w:rsidP="00D1018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TBI</w:t>
            </w:r>
          </w:p>
        </w:tc>
      </w:tr>
    </w:tbl>
    <w:p w:rsidR="002730BE" w:rsidRPr="007E4DD7" w:rsidRDefault="002730BE" w:rsidP="00D10188">
      <w:pPr>
        <w:spacing w:line="240" w:lineRule="auto"/>
        <w:rPr>
          <w:rFonts w:cstheme="minorHAnsi"/>
          <w:b/>
          <w:bCs/>
          <w:sz w:val="2"/>
          <w:szCs w:val="2"/>
        </w:rPr>
      </w:pPr>
    </w:p>
    <w:p w:rsidR="007E4DD7" w:rsidRDefault="00856ECB" w:rsidP="00D10188">
      <w:pPr>
        <w:spacing w:line="240" w:lineRule="auto"/>
        <w:rPr>
          <w:rFonts w:cstheme="minorHAnsi"/>
          <w:b/>
          <w:bCs/>
          <w:i/>
          <w:iCs/>
        </w:rPr>
      </w:pPr>
      <w:r w:rsidRPr="00DF7DAA">
        <w:rPr>
          <w:rFonts w:cstheme="minorHAnsi"/>
          <w:noProof/>
          <w:lang w:bidi="km-K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6A0D18" wp14:editId="42851DEC">
                <wp:simplePos x="0" y="0"/>
                <wp:positionH relativeFrom="column">
                  <wp:posOffset>-5732</wp:posOffset>
                </wp:positionH>
                <wp:positionV relativeFrom="paragraph">
                  <wp:posOffset>295275</wp:posOffset>
                </wp:positionV>
                <wp:extent cx="6638925" cy="638810"/>
                <wp:effectExtent l="19050" t="19050" r="47625" b="4699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6388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97855" w:rsidRPr="00997855" w:rsidRDefault="00997855" w:rsidP="00997855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997855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Action: </w:t>
                            </w:r>
                            <w:r w:rsidRPr="00997855">
                              <w:rPr>
                                <w:rFonts w:cstheme="minorHAnsi"/>
                              </w:rPr>
                              <w:t>Next meeting was schedul</w:t>
                            </w:r>
                            <w:r w:rsidR="00856ECB">
                              <w:rPr>
                                <w:rFonts w:cstheme="minorHAnsi"/>
                              </w:rPr>
                              <w:t xml:space="preserve">ed on </w:t>
                            </w:r>
                            <w:r w:rsidR="00856ECB" w:rsidRPr="002329C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11 March 2013 at 3pm, Forestry Administrative Office (1</w:t>
                            </w:r>
                            <w:r w:rsidR="00856ECB" w:rsidRPr="002329C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vertAlign w:val="superscript"/>
                              </w:rPr>
                              <w:t>st</w:t>
                            </w:r>
                            <w:r w:rsidR="00856ECB" w:rsidRPr="002329C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Floor)</w:t>
                            </w:r>
                            <w:r w:rsidRPr="00997855">
                              <w:rPr>
                                <w:rFonts w:cstheme="minorHAnsi"/>
                              </w:rPr>
                              <w:t xml:space="preserve">. </w:t>
                            </w:r>
                            <w:r w:rsidR="00E600C9" w:rsidRPr="002329C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Mr. </w:t>
                            </w:r>
                            <w:r w:rsidRPr="002329CF">
                              <w:rPr>
                                <w:rFonts w:cstheme="minorHAnsi"/>
                                <w:b/>
                                <w:bCs/>
                              </w:rPr>
                              <w:t>Ho</w:t>
                            </w:r>
                            <w:r w:rsidR="00E600C9" w:rsidRPr="002329CF">
                              <w:rPr>
                                <w:rFonts w:cstheme="minorHAnsi"/>
                                <w:b/>
                                <w:bCs/>
                              </w:rPr>
                              <w:t>ur Limchhun will chair the meeting</w:t>
                            </w:r>
                            <w:r w:rsidRPr="00997855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:rsidR="00997855" w:rsidRPr="00BA3C7A" w:rsidRDefault="00997855" w:rsidP="00997855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F6A0D18" id="_x0000_s1028" style="position:absolute;margin-left:-.45pt;margin-top:23.25pt;width:522.75pt;height:50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" fillcolor="white [3201]" strokecolor="#9bbb59 [3206]" strokeweight="5pt">
                <v:stroke linestyle="thickThin"/>
                <v:shadow color="#868686"/>
                <v:textbox>
                  <w:txbxContent>
                    <w:p w:rsidR="00997855" w:rsidRPr="00997855" w:rsidRDefault="00997855" w:rsidP="00997855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997855">
                        <w:rPr>
                          <w:rFonts w:cstheme="minorHAnsi"/>
                          <w:b/>
                          <w:bCs/>
                        </w:rPr>
                        <w:t xml:space="preserve">Action: </w:t>
                      </w:r>
                      <w:r w:rsidRPr="00997855">
                        <w:rPr>
                          <w:rFonts w:cstheme="minorHAnsi"/>
                        </w:rPr>
                        <w:t>Next meeting was schedul</w:t>
                      </w:r>
                      <w:r w:rsidR="00856ECB">
                        <w:rPr>
                          <w:rFonts w:cstheme="minorHAnsi"/>
                        </w:rPr>
                        <w:t xml:space="preserve">ed on </w:t>
                      </w:r>
                      <w:r w:rsidR="00856ECB" w:rsidRPr="002329CF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11 March 2013 at 3pm, Forestry Administrative Office (1</w:t>
                      </w:r>
                      <w:r w:rsidR="00856ECB" w:rsidRPr="002329CF">
                        <w:rPr>
                          <w:rFonts w:cstheme="minorHAnsi"/>
                          <w:b/>
                          <w:bCs/>
                          <w:i/>
                          <w:iCs/>
                          <w:vertAlign w:val="superscript"/>
                        </w:rPr>
                        <w:t>st</w:t>
                      </w:r>
                      <w:r w:rsidR="00856ECB" w:rsidRPr="002329CF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Floor)</w:t>
                      </w:r>
                      <w:r w:rsidRPr="00997855">
                        <w:rPr>
                          <w:rFonts w:cstheme="minorHAnsi"/>
                        </w:rPr>
                        <w:t xml:space="preserve">. </w:t>
                      </w:r>
                      <w:r w:rsidR="00E600C9" w:rsidRPr="002329CF">
                        <w:rPr>
                          <w:rFonts w:cstheme="minorHAnsi"/>
                          <w:b/>
                          <w:bCs/>
                        </w:rPr>
                        <w:t xml:space="preserve">Mr. </w:t>
                      </w:r>
                      <w:r w:rsidRPr="002329CF">
                        <w:rPr>
                          <w:rFonts w:cstheme="minorHAnsi"/>
                          <w:b/>
                          <w:bCs/>
                        </w:rPr>
                        <w:t>Ho</w:t>
                      </w:r>
                      <w:r w:rsidR="00E600C9" w:rsidRPr="002329CF">
                        <w:rPr>
                          <w:rFonts w:cstheme="minorHAnsi"/>
                          <w:b/>
                          <w:bCs/>
                        </w:rPr>
                        <w:t>ur Limchhun will chair the meeting</w:t>
                      </w:r>
                      <w:r w:rsidRPr="00997855">
                        <w:rPr>
                          <w:rFonts w:cstheme="minorHAnsi"/>
                        </w:rPr>
                        <w:t>.</w:t>
                      </w:r>
                    </w:p>
                    <w:p w:rsidR="00997855" w:rsidRPr="00BA3C7A" w:rsidRDefault="00997855" w:rsidP="00997855">
                      <w:pPr>
                        <w:spacing w:line="24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9481D" w:rsidRPr="00DF7DAA">
        <w:rPr>
          <w:rFonts w:cstheme="minorHAnsi"/>
          <w:b/>
          <w:bCs/>
          <w:i/>
          <w:iCs/>
        </w:rPr>
        <w:t>Next Meeting</w:t>
      </w:r>
      <w:r w:rsidR="007E4DD7">
        <w:rPr>
          <w:rFonts w:cstheme="minorHAnsi"/>
          <w:b/>
          <w:bCs/>
          <w:i/>
          <w:iCs/>
        </w:rPr>
        <w:t>:</w:t>
      </w:r>
    </w:p>
    <w:p w:rsidR="007E4DD7" w:rsidRDefault="007E4DD7" w:rsidP="00D10188">
      <w:pPr>
        <w:spacing w:line="240" w:lineRule="auto"/>
        <w:rPr>
          <w:rFonts w:cstheme="minorHAnsi"/>
          <w:b/>
          <w:bCs/>
          <w:i/>
          <w:iCs/>
        </w:rPr>
      </w:pPr>
    </w:p>
    <w:p w:rsidR="007E4DD7" w:rsidRDefault="007E4DD7" w:rsidP="00D10188">
      <w:pPr>
        <w:spacing w:line="240" w:lineRule="auto"/>
        <w:rPr>
          <w:rFonts w:cstheme="minorHAnsi"/>
          <w:b/>
          <w:bCs/>
          <w:i/>
          <w:iCs/>
        </w:rPr>
      </w:pPr>
    </w:p>
    <w:p w:rsidR="007E4DD7" w:rsidRPr="007E4DD7" w:rsidRDefault="007E4DD7" w:rsidP="00D10188">
      <w:pPr>
        <w:spacing w:line="240" w:lineRule="auto"/>
        <w:rPr>
          <w:rFonts w:cstheme="minorHAnsi"/>
          <w:b/>
          <w:bCs/>
          <w:i/>
          <w:iCs/>
          <w:sz w:val="4"/>
          <w:szCs w:val="4"/>
        </w:rPr>
      </w:pPr>
      <w:bookmarkStart w:id="0" w:name="_GoBack"/>
      <w:bookmarkEnd w:id="0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207"/>
      </w:tblGrid>
      <w:tr w:rsidR="007E4DD7" w:rsidTr="0045017F">
        <w:tc>
          <w:tcPr>
            <w:tcW w:w="5233" w:type="dxa"/>
          </w:tcPr>
          <w:p w:rsidR="007E4DD7" w:rsidRPr="00E04B72" w:rsidRDefault="007E4DD7" w:rsidP="0045017F">
            <w:pPr>
              <w:rPr>
                <w:rFonts w:cstheme="minorHAnsi"/>
                <w:b/>
                <w:bCs/>
              </w:rPr>
            </w:pPr>
            <w:r w:rsidRPr="00E04B72">
              <w:rPr>
                <w:b/>
                <w:bCs/>
              </w:rPr>
              <w:t>Minute Taker</w:t>
            </w:r>
          </w:p>
        </w:tc>
        <w:tc>
          <w:tcPr>
            <w:tcW w:w="5207" w:type="dxa"/>
          </w:tcPr>
          <w:p w:rsidR="007E4DD7" w:rsidRPr="00E04B72" w:rsidRDefault="007E4DD7" w:rsidP="0045017F">
            <w:pPr>
              <w:rPr>
                <w:rFonts w:cstheme="minorHAnsi"/>
                <w:b/>
                <w:bCs/>
              </w:rPr>
            </w:pPr>
            <w:r w:rsidRPr="00E04B72">
              <w:rPr>
                <w:rFonts w:cstheme="minorHAnsi"/>
                <w:b/>
                <w:bCs/>
              </w:rPr>
              <w:t>Approved By</w:t>
            </w:r>
          </w:p>
        </w:tc>
      </w:tr>
      <w:tr w:rsidR="007E4DD7" w:rsidTr="0045017F">
        <w:trPr>
          <w:trHeight w:val="1853"/>
        </w:trPr>
        <w:tc>
          <w:tcPr>
            <w:tcW w:w="5233" w:type="dxa"/>
          </w:tcPr>
          <w:p w:rsidR="007E4DD7" w:rsidRDefault="007E4DD7" w:rsidP="0045017F">
            <w:r>
              <w:t xml:space="preserve">Thy Heang </w:t>
            </w:r>
          </w:p>
          <w:p w:rsidR="007E4DD7" w:rsidRDefault="007E4DD7" w:rsidP="0045017F">
            <w:pPr>
              <w:rPr>
                <w:sz w:val="56"/>
                <w:szCs w:val="56"/>
              </w:rPr>
            </w:pPr>
          </w:p>
          <w:p w:rsidR="007E4DD7" w:rsidRPr="007E4DD7" w:rsidRDefault="007E4DD7" w:rsidP="0045017F">
            <w:pPr>
              <w:rPr>
                <w:sz w:val="32"/>
                <w:szCs w:val="32"/>
              </w:rPr>
            </w:pPr>
          </w:p>
          <w:p w:rsidR="007E4DD7" w:rsidRDefault="007E4DD7" w:rsidP="0045017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t>Communications Officer</w:t>
            </w:r>
          </w:p>
        </w:tc>
        <w:tc>
          <w:tcPr>
            <w:tcW w:w="5207" w:type="dxa"/>
          </w:tcPr>
          <w:p w:rsidR="007E4DD7" w:rsidRDefault="007E4DD7" w:rsidP="0045017F">
            <w:pPr>
              <w:rPr>
                <w:rFonts w:cstheme="minorHAnsi"/>
                <w:i/>
                <w:iCs/>
              </w:rPr>
            </w:pPr>
          </w:p>
        </w:tc>
      </w:tr>
    </w:tbl>
    <w:p w:rsidR="005A1038" w:rsidRPr="00DF7DAA" w:rsidRDefault="0059481D" w:rsidP="00D10188">
      <w:pPr>
        <w:spacing w:line="240" w:lineRule="auto"/>
        <w:rPr>
          <w:rFonts w:cstheme="minorHAnsi"/>
          <w:i/>
          <w:iCs/>
        </w:rPr>
      </w:pPr>
      <w:r w:rsidRPr="00DF7DAA">
        <w:rPr>
          <w:rFonts w:cstheme="minorHAnsi"/>
          <w:b/>
          <w:bCs/>
          <w:i/>
          <w:iCs/>
        </w:rPr>
        <w:t xml:space="preserve"> </w:t>
      </w:r>
    </w:p>
    <w:sectPr w:rsidR="005A1038" w:rsidRPr="00DF7DAA" w:rsidSect="0009500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6650"/>
    <w:multiLevelType w:val="hybridMultilevel"/>
    <w:tmpl w:val="411C2466"/>
    <w:lvl w:ilvl="0" w:tplc="2B90A0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165D5"/>
    <w:multiLevelType w:val="hybridMultilevel"/>
    <w:tmpl w:val="C796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756D5"/>
    <w:multiLevelType w:val="hybridMultilevel"/>
    <w:tmpl w:val="CEE23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12B4F"/>
    <w:multiLevelType w:val="hybridMultilevel"/>
    <w:tmpl w:val="A3D4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A69C9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64B8E"/>
    <w:multiLevelType w:val="hybridMultilevel"/>
    <w:tmpl w:val="9EC44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E3E64"/>
    <w:multiLevelType w:val="hybridMultilevel"/>
    <w:tmpl w:val="BC709938"/>
    <w:lvl w:ilvl="0" w:tplc="2346A1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6C5E6B"/>
    <w:multiLevelType w:val="hybridMultilevel"/>
    <w:tmpl w:val="CEE23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80BC1"/>
    <w:multiLevelType w:val="hybridMultilevel"/>
    <w:tmpl w:val="6040E588"/>
    <w:lvl w:ilvl="0" w:tplc="4DE26B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86215C"/>
    <w:multiLevelType w:val="hybridMultilevel"/>
    <w:tmpl w:val="F62EE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A93002"/>
    <w:multiLevelType w:val="hybridMultilevel"/>
    <w:tmpl w:val="43E2C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65"/>
    <w:rsid w:val="0009500F"/>
    <w:rsid w:val="00095285"/>
    <w:rsid w:val="000F1408"/>
    <w:rsid w:val="00157947"/>
    <w:rsid w:val="001838DF"/>
    <w:rsid w:val="002013C9"/>
    <w:rsid w:val="002014FB"/>
    <w:rsid w:val="002329CF"/>
    <w:rsid w:val="00242296"/>
    <w:rsid w:val="002730BE"/>
    <w:rsid w:val="002C591D"/>
    <w:rsid w:val="002E646A"/>
    <w:rsid w:val="00393CF9"/>
    <w:rsid w:val="00394B74"/>
    <w:rsid w:val="003E3758"/>
    <w:rsid w:val="003F7A65"/>
    <w:rsid w:val="004153E0"/>
    <w:rsid w:val="004F2B88"/>
    <w:rsid w:val="004F5905"/>
    <w:rsid w:val="005323F5"/>
    <w:rsid w:val="0059481D"/>
    <w:rsid w:val="005A1038"/>
    <w:rsid w:val="00696E99"/>
    <w:rsid w:val="006C79C2"/>
    <w:rsid w:val="006F4031"/>
    <w:rsid w:val="00745DE9"/>
    <w:rsid w:val="007E4DD7"/>
    <w:rsid w:val="007E5025"/>
    <w:rsid w:val="007E6BC1"/>
    <w:rsid w:val="0084352B"/>
    <w:rsid w:val="0085278E"/>
    <w:rsid w:val="00854A26"/>
    <w:rsid w:val="00856ECB"/>
    <w:rsid w:val="008B7A4D"/>
    <w:rsid w:val="00997855"/>
    <w:rsid w:val="009B7FA3"/>
    <w:rsid w:val="009D1F9D"/>
    <w:rsid w:val="00A00141"/>
    <w:rsid w:val="00AA5B61"/>
    <w:rsid w:val="00B02981"/>
    <w:rsid w:val="00BA3C7A"/>
    <w:rsid w:val="00BC145D"/>
    <w:rsid w:val="00C12CFD"/>
    <w:rsid w:val="00C804EF"/>
    <w:rsid w:val="00CB0703"/>
    <w:rsid w:val="00D10188"/>
    <w:rsid w:val="00D37DC6"/>
    <w:rsid w:val="00D85035"/>
    <w:rsid w:val="00D91389"/>
    <w:rsid w:val="00DD3B4A"/>
    <w:rsid w:val="00DF7DAA"/>
    <w:rsid w:val="00E600C0"/>
    <w:rsid w:val="00E600C9"/>
    <w:rsid w:val="00E94FF5"/>
    <w:rsid w:val="00EE7532"/>
    <w:rsid w:val="00F54176"/>
    <w:rsid w:val="00F72F63"/>
    <w:rsid w:val="00FE1F60"/>
    <w:rsid w:val="00FF0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A6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5417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4176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D913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A6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5417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4176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D913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admin</cp:lastModifiedBy>
  <cp:revision>3</cp:revision>
  <cp:lastPrinted>2013-04-23T07:55:00Z</cp:lastPrinted>
  <dcterms:created xsi:type="dcterms:W3CDTF">2013-03-05T10:03:00Z</dcterms:created>
  <dcterms:modified xsi:type="dcterms:W3CDTF">2013-04-23T07:55:00Z</dcterms:modified>
</cp:coreProperties>
</file>